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 w:cs="Trebuchet MS"/>
          <w:b/>
          <w:b/>
          <w:bCs/>
          <w:color w:val="FF0000"/>
          <w:sz w:val="32"/>
          <w:szCs w:val="32"/>
        </w:rPr>
      </w:pPr>
      <w:r>
        <w:rPr>
          <w:rFonts w:cs="Trebuchet MS" w:ascii="Trebuchet MS" w:hAnsi="Trebuchet MS"/>
          <w:b/>
          <w:bCs/>
          <w:color w:val="FF0000"/>
          <w:sz w:val="32"/>
          <w:szCs w:val="32"/>
        </w:rPr>
        <w:t>REGULAMIN</w:t>
      </w:r>
    </w:p>
    <w:p>
      <w:pPr>
        <w:pStyle w:val="Normal"/>
        <w:jc w:val="center"/>
        <w:rPr>
          <w:rFonts w:ascii="Trebuchet MS" w:hAnsi="Trebuchet MS" w:cs="Trebuchet MS"/>
          <w:b/>
          <w:b/>
          <w:bCs/>
          <w:color w:val="FF0000"/>
          <w:sz w:val="32"/>
          <w:szCs w:val="32"/>
        </w:rPr>
      </w:pPr>
      <w:r>
        <w:rPr>
          <w:rFonts w:cs="Trebuchet MS" w:ascii="Trebuchet MS" w:hAnsi="Trebuchet MS"/>
          <w:b/>
          <w:bCs/>
          <w:color w:val="FF0000"/>
          <w:sz w:val="32"/>
          <w:szCs w:val="32"/>
        </w:rPr>
        <w:t>PLENEROWEJ IMPREZY „YOUNG STAGE</w:t>
      </w:r>
      <w:bookmarkStart w:id="0" w:name="_GoBack"/>
      <w:bookmarkEnd w:id="0"/>
      <w:r>
        <w:rPr>
          <w:rFonts w:cs="Trebuchet MS" w:ascii="Trebuchet MS" w:hAnsi="Trebuchet MS"/>
          <w:b/>
          <w:bCs/>
          <w:color w:val="FF0000"/>
          <w:sz w:val="32"/>
          <w:szCs w:val="32"/>
        </w:rPr>
        <w:t>”</w:t>
      </w:r>
    </w:p>
    <w:p>
      <w:pPr>
        <w:pStyle w:val="Normal"/>
        <w:jc w:val="center"/>
        <w:rPr/>
      </w:pPr>
      <w:r>
        <w:rPr>
          <w:rFonts w:cs="Trebuchet MS" w:ascii="Trebuchet MS" w:hAnsi="Trebuchet MS"/>
          <w:b/>
          <w:bCs/>
          <w:color w:val="FF0000"/>
          <w:sz w:val="32"/>
          <w:szCs w:val="32"/>
        </w:rPr>
        <w:t>30</w:t>
      </w:r>
      <w:r>
        <w:rPr>
          <w:rFonts w:cs="Trebuchet MS" w:ascii="Trebuchet MS" w:hAnsi="Trebuchet MS"/>
          <w:b/>
          <w:bCs/>
          <w:color w:val="FF0000"/>
          <w:sz w:val="32"/>
          <w:szCs w:val="32"/>
        </w:rPr>
        <w:t xml:space="preserve">  </w:t>
      </w:r>
      <w:r>
        <w:rPr>
          <w:rFonts w:cs="Trebuchet MS" w:ascii="Trebuchet MS" w:hAnsi="Trebuchet MS"/>
          <w:b/>
          <w:bCs/>
          <w:color w:val="FF0000"/>
          <w:sz w:val="32"/>
          <w:szCs w:val="32"/>
        </w:rPr>
        <w:t>LIPCA</w:t>
      </w:r>
      <w:r>
        <w:rPr>
          <w:rFonts w:cs="Trebuchet MS" w:ascii="Trebuchet MS" w:hAnsi="Trebuchet MS"/>
          <w:b/>
          <w:bCs/>
          <w:color w:val="FF0000"/>
          <w:sz w:val="32"/>
          <w:szCs w:val="32"/>
        </w:rPr>
        <w:t xml:space="preserve"> 201</w:t>
      </w:r>
      <w:r>
        <w:rPr>
          <w:rFonts w:cs="Trebuchet MS" w:ascii="Trebuchet MS" w:hAnsi="Trebuchet MS"/>
          <w:b/>
          <w:bCs/>
          <w:color w:val="FF0000"/>
          <w:sz w:val="32"/>
          <w:szCs w:val="32"/>
        </w:rPr>
        <w:t>7</w:t>
      </w:r>
      <w:r>
        <w:rPr>
          <w:rFonts w:cs="Trebuchet MS" w:ascii="Trebuchet MS" w:hAnsi="Trebuchet MS"/>
          <w:b/>
          <w:bCs/>
          <w:color w:val="FF0000"/>
          <w:sz w:val="32"/>
          <w:szCs w:val="32"/>
        </w:rPr>
        <w:t xml:space="preserve"> ROKU NA TERENIE UDOSTĘPNIONYM PRZEZ ORGANIZATORA W PARKU GMINNYM W ORNONTOWICACH</w:t>
      </w:r>
    </w:p>
    <w:p>
      <w:pPr>
        <w:pStyle w:val="Normal"/>
        <w:jc w:val="center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sz w:val="21"/>
          <w:szCs w:val="21"/>
        </w:rPr>
        <w:t xml:space="preserve">W dniach </w:t>
      </w:r>
      <w:r>
        <w:rPr>
          <w:rFonts w:cs="Trebuchet MS" w:ascii="Trebuchet MS" w:hAnsi="Trebuchet MS"/>
          <w:sz w:val="21"/>
          <w:szCs w:val="21"/>
        </w:rPr>
        <w:t>30</w:t>
      </w:r>
      <w:r>
        <w:rPr>
          <w:rFonts w:cs="Trebuchet MS" w:ascii="Trebuchet MS" w:hAnsi="Trebuchet MS"/>
          <w:sz w:val="21"/>
          <w:szCs w:val="21"/>
        </w:rPr>
        <w:t xml:space="preserve"> </w:t>
      </w:r>
      <w:r>
        <w:rPr>
          <w:rFonts w:cs="Trebuchet MS" w:ascii="Trebuchet MS" w:hAnsi="Trebuchet MS"/>
          <w:sz w:val="21"/>
          <w:szCs w:val="21"/>
        </w:rPr>
        <w:t>Lipca</w:t>
      </w:r>
      <w:r>
        <w:rPr>
          <w:rFonts w:cs="Trebuchet MS" w:ascii="Trebuchet MS" w:hAnsi="Trebuchet MS"/>
          <w:sz w:val="21"/>
          <w:szCs w:val="21"/>
        </w:rPr>
        <w:t xml:space="preserve"> 201</w:t>
      </w:r>
      <w:r>
        <w:rPr>
          <w:rFonts w:cs="Trebuchet MS" w:ascii="Trebuchet MS" w:hAnsi="Trebuchet MS"/>
          <w:sz w:val="21"/>
          <w:szCs w:val="21"/>
        </w:rPr>
        <w:t>7</w:t>
      </w:r>
      <w:r>
        <w:rPr>
          <w:rFonts w:cs="Trebuchet MS" w:ascii="Trebuchet MS" w:hAnsi="Trebuchet MS"/>
          <w:sz w:val="21"/>
          <w:szCs w:val="21"/>
        </w:rPr>
        <w:t xml:space="preserve"> roku </w:t>
      </w:r>
      <w:r>
        <w:rPr>
          <w:rFonts w:cs="Trebuchet MS" w:ascii="Trebuchet MS" w:hAnsi="Trebuchet MS"/>
          <w:b/>
          <w:bCs/>
          <w:sz w:val="21"/>
          <w:szCs w:val="21"/>
        </w:rPr>
        <w:t xml:space="preserve">ARTeria – Centrum Kultury i Promocji w Ornontowicach </w:t>
      </w:r>
      <w:r>
        <w:rPr>
          <w:rFonts w:cs="Trebuchet MS" w:ascii="Trebuchet MS" w:hAnsi="Trebuchet MS"/>
          <w:sz w:val="21"/>
          <w:szCs w:val="21"/>
        </w:rPr>
        <w:t xml:space="preserve">/ dalej zwana </w:t>
      </w:r>
      <w:r>
        <w:rPr>
          <w:rFonts w:cs="Trebuchet MS" w:ascii="Trebuchet MS" w:hAnsi="Trebuchet MS"/>
          <w:b/>
          <w:bCs/>
          <w:sz w:val="21"/>
          <w:szCs w:val="21"/>
        </w:rPr>
        <w:t xml:space="preserve">ORGANIZATORAMEM </w:t>
      </w:r>
      <w:r>
        <w:rPr>
          <w:rFonts w:cs="Trebuchet MS" w:ascii="Trebuchet MS" w:hAnsi="Trebuchet MS"/>
          <w:sz w:val="21"/>
          <w:szCs w:val="21"/>
        </w:rPr>
        <w:t xml:space="preserve">/ organizuje w Ornontowicach plenerową imprezę pod nazwą „Young Stage” / dalej zwaną </w:t>
      </w:r>
      <w:r>
        <w:rPr>
          <w:rFonts w:cs="Trebuchet MS" w:ascii="Trebuchet MS" w:hAnsi="Trebuchet MS"/>
          <w:b/>
          <w:bCs/>
          <w:sz w:val="21"/>
          <w:szCs w:val="21"/>
        </w:rPr>
        <w:t>IMPREZĄ</w:t>
      </w:r>
      <w:r>
        <w:rPr>
          <w:rFonts w:cs="Trebuchet MS" w:ascii="Trebuchet MS" w:hAnsi="Trebuchet MS"/>
          <w:sz w:val="21"/>
          <w:szCs w:val="21"/>
        </w:rPr>
        <w:t xml:space="preserve">. </w:t>
      </w:r>
    </w:p>
    <w:p>
      <w:pPr>
        <w:pStyle w:val="Normal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 xml:space="preserve">1. W celu zapewnienia bezpieczeństwa uczestnikom Imprezy podjęte zostały działania wynikające z przepisów Ustawy z dnia 20 marca 2009 r. o bezpieczeństwie imprez masowych. </w:t>
      </w:r>
    </w:p>
    <w:p>
      <w:pPr>
        <w:pStyle w:val="Normal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 xml:space="preserve">2. Impreza ma charakter otwarty i przeznaczona jest zarówno dla mieszkańców Ornontowic jak i turystów, a wstęp na nią jest wolny. </w:t>
      </w:r>
    </w:p>
    <w:p>
      <w:pPr>
        <w:pStyle w:val="Normal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 xml:space="preserve">3. Osoby obecne na imprezie są zobowiązane zachowywać się w sposób nie zagrażający bezpieczeństwu innych osób obecnych na imprezie, a w szczególności przestrzegać postanowień regulaminu Imprezy. </w:t>
      </w:r>
    </w:p>
    <w:p>
      <w:pPr>
        <w:pStyle w:val="Normal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 xml:space="preserve">4. Osoby przebywające na terenie imprezy mają obowiązek stosowania się do zaleceń pracowników ochrony oraz przedstawicieli Organizatorów, mających na celu zapewnienie im bezpieczeństwa i porządku. </w:t>
      </w:r>
    </w:p>
    <w:p>
      <w:pPr>
        <w:pStyle w:val="Normal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 xml:space="preserve">5. Organizatorzy zapewniają obsługę Imprezy i służby porządkowe. </w:t>
      </w:r>
    </w:p>
    <w:p>
      <w:pPr>
        <w:pStyle w:val="Normal"/>
        <w:ind w:left="15" w:hanging="0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>6. Na terenie Imprezy zabrania się wnoszenia i posiadania w jej trakcie broni lub innych niebezpiecznych przedmiotów, materiałów wybuchowych, wyrobów pirotechnicznych, materiałów pożarowo niebezpiecznych, środków odurzających lub substancji psychotropowych.</w:t>
      </w:r>
    </w:p>
    <w:p>
      <w:pPr>
        <w:pStyle w:val="Normal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>7. Zabrania się wnoszenia na teren udostępniony przez Organizatora wszelkich napojów alkoholowych.</w:t>
      </w:r>
    </w:p>
    <w:p>
      <w:pPr>
        <w:pStyle w:val="Normal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 xml:space="preserve">8. Służby porządkowe Organizatorów Imprezy- pracownicy ochrony, posiadający odpowiednie identyfikatory - mają prawo: </w:t>
      </w:r>
    </w:p>
    <w:p>
      <w:pPr>
        <w:pStyle w:val="Normal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 xml:space="preserve">a. legitymowania osób w celu ustalenia ich tożsamości, </w:t>
      </w:r>
    </w:p>
    <w:p>
      <w:pPr>
        <w:pStyle w:val="Normal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 xml:space="preserve">b. przeglądania zawartości bagaży, odzieży osób, w wypadku podejrzenia, że osoby te wnoszą lub posiadają przedmioty, o których mowa w pkt. 3 regulaminu, </w:t>
      </w:r>
    </w:p>
    <w:p>
      <w:pPr>
        <w:pStyle w:val="Normal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 xml:space="preserve">c. w wypadku stwierdzenia zakłócenia porządku i łamania regulaminu Imprezy wezwania osoby winnej takich czynów do opuszczenia terenu Imprezy, </w:t>
      </w:r>
    </w:p>
    <w:p>
      <w:pPr>
        <w:pStyle w:val="Normal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 xml:space="preserve">d. ujęcia w celu niezwłocznego przekazania Policji osób stwarzających bezpośrednie zagrożenie dla życia lub zdrowia pozostałych osób przebywających na terenie Imprezy, a także ich mienia. </w:t>
      </w:r>
    </w:p>
    <w:p>
      <w:pPr>
        <w:pStyle w:val="Normal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>9. Na terenie Imprezy nie będą wpuszczane osoby: nietrzeźwe, będące pod wpływem środków odurzających, zachowujące się agresywnie, posiadające przedmioty określone w pkt. 6 i 7 Regulaminu, odmawiające poddania się czynnościom, o których mowa w pkt. 8 a-b Regulaminu.</w:t>
      </w:r>
    </w:p>
    <w:p>
      <w:pPr>
        <w:pStyle w:val="Normal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 xml:space="preserve">10. Kto nie wykonuje polecenia wydanego przez Organizatora Imprezy albo służb porządkowych, podlega karze grzywny do 5 000 zł. </w:t>
      </w:r>
    </w:p>
    <w:p>
      <w:pPr>
        <w:pStyle w:val="Normal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 xml:space="preserve">11. Organizatorzy Imprezy zapewniają bezpieczne i bezkolizyjne poruszanie się po terenie Imprezy poprzez oznaczenie wejść i wyjść / wjazdów i wyjazdów /. </w:t>
      </w:r>
    </w:p>
    <w:p>
      <w:pPr>
        <w:pStyle w:val="Normal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 xml:space="preserve">12. Punkt pomocy medycznej na wypadek konieczności udzielenia nagłej pomocy znajduje się na terenie Imprezy              i jest wyraźnie oznakowany. </w:t>
      </w:r>
    </w:p>
    <w:p>
      <w:pPr>
        <w:pStyle w:val="Normal"/>
        <w:jc w:val="both"/>
        <w:rPr>
          <w:rFonts w:ascii="Trebuchet MS" w:hAnsi="Trebuchet MS" w:cs="Trebuchet MS"/>
          <w:b/>
          <w:b/>
          <w:bCs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>13. W wypadku zauważenia pożaru lub innego miejscowego zagrożenia należy powiadomić Organizatora, Straż Pożarną lub służby porządkowe.</w:t>
      </w:r>
      <w:r>
        <w:rPr>
          <w:rFonts w:cs="Trebuchet MS" w:ascii="Trebuchet MS" w:hAnsi="Trebuchet MS"/>
          <w:b/>
          <w:bCs/>
          <w:sz w:val="21"/>
          <w:szCs w:val="21"/>
        </w:rPr>
        <w:t xml:space="preserve"> 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sz w:val="21"/>
          <w:szCs w:val="21"/>
        </w:rPr>
        <w:t xml:space="preserve">14. Regulamin jest udostępniony uczestnikom Imprezy poprzez zamieszczenie go na stronie internetowej </w:t>
      </w:r>
      <w:hyperlink r:id="rId2">
        <w:r>
          <w:rPr>
            <w:rStyle w:val="Czeinternetowe"/>
            <w:rFonts w:ascii="Trebuchet MS" w:hAnsi="Trebuchet MS"/>
          </w:rPr>
          <w:t>www.centrumarteria.pl</w:t>
        </w:r>
      </w:hyperlink>
      <w:r>
        <w:rPr>
          <w:rFonts w:cs="Trebuchet MS" w:ascii="Trebuchet MS" w:hAnsi="Trebuchet MS"/>
          <w:sz w:val="21"/>
          <w:szCs w:val="21"/>
        </w:rPr>
        <w:t xml:space="preserve">  oraz wywieszenie go w widocznych miejscach na terenie imprezy. </w:t>
      </w:r>
    </w:p>
    <w:p>
      <w:pPr>
        <w:pStyle w:val="Normal"/>
        <w:jc w:val="both"/>
        <w:rPr>
          <w:rFonts w:ascii="Trebuchet MS" w:hAnsi="Trebuchet MS" w:cs="Trebuchet MS"/>
          <w:sz w:val="21"/>
          <w:szCs w:val="21"/>
        </w:rPr>
      </w:pPr>
      <w:r>
        <w:rPr>
          <w:rFonts w:cs="Trebuchet MS" w:ascii="Trebuchet MS" w:hAnsi="Trebuchet MS"/>
          <w:sz w:val="21"/>
          <w:szCs w:val="21"/>
        </w:rPr>
        <w:t xml:space="preserve">15. Organizator zastrzega sobie prawo do utrwalania przebiegu Imprezy dla celów dokumentacji lub dla celów reklamowo-promocyjnych Organizatora. Organizator może korzystać z takiego nagrania lub jego fragmentu, w tym </w:t>
      </w:r>
    </w:p>
    <w:p>
      <w:pPr>
        <w:pStyle w:val="Normal"/>
        <w:jc w:val="both"/>
        <w:rPr>
          <w:rFonts w:ascii="Trebuchet MS" w:hAnsi="Trebuchet MS" w:cs="Trebuchet MS"/>
          <w:sz w:val="21"/>
        </w:rPr>
      </w:pPr>
      <w:r>
        <w:rPr>
          <w:rFonts w:cs="Trebuchet MS" w:ascii="Trebuchet MS" w:hAnsi="Trebuchet MS"/>
          <w:sz w:val="21"/>
          <w:szCs w:val="21"/>
        </w:rPr>
        <w:t xml:space="preserve">przedstawiającego wizerunek Uczestnika lub innej osoby przebywającej na Terenie Imprezy, bez ograniczeń czasowych i terytorialnych, bez konieczności zapłaty wynagrodzenia za korzystanie z wizerunku, na wszelkich polach eksploatacji, w tym na polach eksploatacji określonych </w:t>
      </w:r>
      <w:r>
        <w:rPr>
          <w:rFonts w:cs="Trebuchet MS" w:ascii="Trebuchet MS" w:hAnsi="Trebuchet MS"/>
          <w:sz w:val="21"/>
        </w:rPr>
        <w:t>w art. 50 ustawy o prawie autorskich i prawach pokrewnych, w szczególności poprzez jego utrwalanie, zwielokrotnianie, obrót oraz rozpowszechnianie.</w:t>
      </w:r>
    </w:p>
    <w:p>
      <w:pPr>
        <w:pStyle w:val="Normal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540" w:header="0" w:top="851" w:footer="0" w:bottom="77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ar-SA" w:val="pl-PL" w:bidi="ar-SA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">
    <w:name w:val="Header"/>
    <w:basedOn w:val="Normal"/>
    <w:pPr>
      <w:suppressLineNumbers/>
      <w:tabs>
        <w:tab w:val="center" w:pos="5490" w:leader="none"/>
        <w:tab w:val="right" w:pos="10980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entrumarteri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LibreOffice/5.3.2.2$Windows_x86 LibreOffice_project/6cd4f1ef626f15116896b1d8e1398b56da0d0ee1</Application>
  <Pages>1</Pages>
  <Words>500</Words>
  <Characters>3255</Characters>
  <CharactersWithSpaces>3764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2016-08-10T09:03:00Z</dcterms:created>
  <dc:creator>PROMOCJA</dc:creator>
  <dc:description/>
  <dc:language>pl-PL</dc:language>
  <cp:lastModifiedBy/>
  <cp:lastPrinted>2016-08-10T09:02:00Z</cp:lastPrinted>
  <dcterms:modified xsi:type="dcterms:W3CDTF">2017-06-29T13:46:26Z</dcterms:modified>
  <cp:revision>3</cp:revision>
  <dc:subject/>
  <dc:title>REGULAMIN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